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DF" w:rsidRDefault="006637DF" w:rsidP="00663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6637DF" w:rsidRDefault="006637DF" w:rsidP="00663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 основного общего и среднего общего                         (6-11 классы) образования на основе БУП-2004</w:t>
      </w:r>
    </w:p>
    <w:p w:rsidR="006637DF" w:rsidRDefault="006637DF" w:rsidP="006637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 38»</w:t>
      </w:r>
    </w:p>
    <w:p w:rsidR="00C66262" w:rsidRPr="00340FE9" w:rsidRDefault="00C66262" w:rsidP="0034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340FE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и </w:t>
      </w:r>
      <w:proofErr w:type="gramStart"/>
      <w:r w:rsidRPr="00340FE9">
        <w:rPr>
          <w:rFonts w:ascii="Times New Roman" w:hAnsi="Times New Roman" w:cs="Times New Roman"/>
          <w:sz w:val="24"/>
          <w:szCs w:val="24"/>
        </w:rPr>
        <w:t>среднего  общего</w:t>
      </w:r>
      <w:proofErr w:type="gramEnd"/>
      <w:r w:rsidRPr="00340FE9">
        <w:rPr>
          <w:rFonts w:ascii="Times New Roman" w:hAnsi="Times New Roman" w:cs="Times New Roman"/>
          <w:sz w:val="24"/>
          <w:szCs w:val="24"/>
        </w:rPr>
        <w:t xml:space="preserve"> образования является нормативно - у</w:t>
      </w:r>
      <w:r w:rsidR="0049227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340FE9">
        <w:rPr>
          <w:rFonts w:ascii="Times New Roman" w:hAnsi="Times New Roman" w:cs="Times New Roman"/>
          <w:sz w:val="24"/>
          <w:szCs w:val="24"/>
        </w:rPr>
        <w:t xml:space="preserve">равленческим документом муниципального  общеобразовательного учреждения  «Средняя общеобразовательная школа № 38», характеризует специфику содержания образования и особенности организации учебно-воспитательного процесса.   Программа разработана в соответствии с Законом «Об </w:t>
      </w:r>
      <w:proofErr w:type="gramStart"/>
      <w:r w:rsidRPr="00340FE9">
        <w:rPr>
          <w:rFonts w:ascii="Times New Roman" w:hAnsi="Times New Roman" w:cs="Times New Roman"/>
          <w:sz w:val="24"/>
          <w:szCs w:val="24"/>
        </w:rPr>
        <w:t>образовании  в</w:t>
      </w:r>
      <w:proofErr w:type="gramEnd"/>
      <w:r w:rsidRPr="00340FE9">
        <w:rPr>
          <w:rFonts w:ascii="Times New Roman" w:hAnsi="Times New Roman" w:cs="Times New Roman"/>
          <w:sz w:val="24"/>
          <w:szCs w:val="24"/>
        </w:rPr>
        <w:t xml:space="preserve"> Российской Федерации», нормативными документами по образованию, методическими рекомендациями по разработке образовательных программ .</w:t>
      </w:r>
    </w:p>
    <w:p w:rsidR="00C66262" w:rsidRPr="00340FE9" w:rsidRDefault="00C66262" w:rsidP="0034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518B">
        <w:rPr>
          <w:rFonts w:ascii="Times New Roman" w:hAnsi="Times New Roman" w:cs="Times New Roman"/>
          <w:bCs/>
          <w:sz w:val="24"/>
          <w:szCs w:val="24"/>
        </w:rPr>
        <w:t>Нормативно-правовой базой</w:t>
      </w:r>
      <w:r w:rsidRPr="00340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FE9">
        <w:rPr>
          <w:rFonts w:ascii="Times New Roman" w:hAnsi="Times New Roman" w:cs="Times New Roman"/>
          <w:sz w:val="24"/>
          <w:szCs w:val="24"/>
        </w:rPr>
        <w:t>образовательной программы являются</w:t>
      </w:r>
    </w:p>
    <w:p w:rsidR="00C66262" w:rsidRPr="00340FE9" w:rsidRDefault="00C66262" w:rsidP="0034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E9">
        <w:rPr>
          <w:rFonts w:ascii="Times New Roman" w:hAnsi="Times New Roman" w:cs="Times New Roman"/>
          <w:sz w:val="24"/>
          <w:szCs w:val="24"/>
        </w:rPr>
        <w:t>-  Закон  «Об образовании в Российской Федерации» от 29 декабря 2012 года № 273- ФЗ;</w:t>
      </w:r>
    </w:p>
    <w:p w:rsidR="00C66262" w:rsidRPr="00340FE9" w:rsidRDefault="00C66262" w:rsidP="0034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E9">
        <w:rPr>
          <w:rFonts w:ascii="Times New Roman" w:hAnsi="Times New Roman" w:cs="Times New Roman"/>
          <w:sz w:val="24"/>
          <w:szCs w:val="24"/>
        </w:rPr>
        <w:t xml:space="preserve">- Конвенция о правах ребенка; </w:t>
      </w:r>
    </w:p>
    <w:p w:rsidR="00C66262" w:rsidRPr="00340FE9" w:rsidRDefault="00C66262" w:rsidP="0034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E9">
        <w:rPr>
          <w:rFonts w:ascii="Times New Roman" w:hAnsi="Times New Roman" w:cs="Times New Roman"/>
          <w:sz w:val="24"/>
          <w:szCs w:val="24"/>
        </w:rPr>
        <w:t>- Национальная образовательная стратегия «Наша новая школа»;</w:t>
      </w:r>
    </w:p>
    <w:p w:rsidR="00C66262" w:rsidRPr="00340FE9" w:rsidRDefault="00C66262" w:rsidP="0034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E9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от 09.03.2004 №1312 «Об утверждении федерального базисного учебного плана и примерных учебных планов  для образовательных учреждений Российской Федерации, реализующих программы общего образования», с изменениями (утверждены приказами </w:t>
      </w:r>
      <w:proofErr w:type="spellStart"/>
      <w:r w:rsidRPr="00340F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0FE9">
        <w:rPr>
          <w:rFonts w:ascii="Times New Roman" w:hAnsi="Times New Roman" w:cs="Times New Roman"/>
          <w:sz w:val="24"/>
          <w:szCs w:val="24"/>
        </w:rPr>
        <w:t xml:space="preserve"> России от 20.08.2008 № 241, 30.08.2010  № 889, 03.-6.2011  № 1994, 01.02.2012  № 74, 24.01.2012 № 39);</w:t>
      </w:r>
    </w:p>
    <w:p w:rsidR="00C66262" w:rsidRPr="00340FE9" w:rsidRDefault="00C66262" w:rsidP="0034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E9">
        <w:rPr>
          <w:rFonts w:ascii="Times New Roman" w:hAnsi="Times New Roman" w:cs="Times New Roman"/>
          <w:sz w:val="24"/>
          <w:szCs w:val="24"/>
        </w:rPr>
        <w:t xml:space="preserve">-  Регионального базисного учебного плана (утвержден приказом министерства образования Саратовской области от </w:t>
      </w:r>
      <w:proofErr w:type="gramStart"/>
      <w:r w:rsidRPr="00340FE9">
        <w:rPr>
          <w:rFonts w:ascii="Times New Roman" w:hAnsi="Times New Roman" w:cs="Times New Roman"/>
          <w:sz w:val="24"/>
          <w:szCs w:val="24"/>
        </w:rPr>
        <w:t>06.12.2004  №</w:t>
      </w:r>
      <w:proofErr w:type="gramEnd"/>
      <w:r w:rsidRPr="00340FE9">
        <w:rPr>
          <w:rFonts w:ascii="Times New Roman" w:hAnsi="Times New Roman" w:cs="Times New Roman"/>
          <w:sz w:val="24"/>
          <w:szCs w:val="24"/>
        </w:rPr>
        <w:t xml:space="preserve">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с изменениями (утверждены приказами министерства образования Саратовской области от 27.04.2011  № 1206, от 06.04.2012  № 1139);</w:t>
      </w:r>
    </w:p>
    <w:p w:rsidR="00C66262" w:rsidRPr="00340FE9" w:rsidRDefault="00C66262" w:rsidP="0034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FE9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от 18.07.2002г  №2783 «Об утверждении Концепции профильного обучения на старшей ступени общего образования»;</w:t>
      </w:r>
    </w:p>
    <w:p w:rsidR="007123BE" w:rsidRPr="007123BE" w:rsidRDefault="007123BE" w:rsidP="007123B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 w:rsidRPr="007123BE">
        <w:rPr>
          <w:rFonts w:ascii="Times New Roman" w:hAnsi="Times New Roman"/>
          <w:sz w:val="24"/>
          <w:szCs w:val="24"/>
        </w:rPr>
        <w:t xml:space="preserve">Основная образовательная программа разработана в соответствии с требованиями федерального государственного образовательного стандарта  к структуре основной образовательной программе, определяет </w:t>
      </w:r>
      <w:r w:rsidRPr="007123BE">
        <w:rPr>
          <w:rFonts w:ascii="Times New Roman" w:hAnsi="Times New Roman"/>
          <w:bCs/>
          <w:iCs/>
          <w:sz w:val="24"/>
          <w:szCs w:val="24"/>
        </w:rPr>
        <w:t>содержание,</w:t>
      </w:r>
      <w:r w:rsidRPr="007123BE">
        <w:rPr>
          <w:rFonts w:ascii="Times New Roman" w:hAnsi="Times New Roman"/>
          <w:sz w:val="24"/>
          <w:szCs w:val="24"/>
        </w:rPr>
        <w:t xml:space="preserve"> </w:t>
      </w:r>
      <w:r w:rsidRPr="007123BE">
        <w:rPr>
          <w:rFonts w:ascii="Times New Roman" w:hAnsi="Times New Roman"/>
          <w:bCs/>
          <w:iCs/>
          <w:sz w:val="24"/>
          <w:szCs w:val="24"/>
        </w:rPr>
        <w:t xml:space="preserve">организацию образовательного процесса </w:t>
      </w:r>
      <w:r w:rsidRPr="007123BE">
        <w:rPr>
          <w:rFonts w:ascii="Times New Roman" w:hAnsi="Times New Roman"/>
          <w:sz w:val="24"/>
          <w:szCs w:val="24"/>
        </w:rPr>
        <w:t>на уровне основного общего и среднего</w:t>
      </w:r>
      <w:r>
        <w:rPr>
          <w:rFonts w:ascii="Times New Roman" w:hAnsi="Times New Roman"/>
          <w:sz w:val="24"/>
          <w:szCs w:val="24"/>
        </w:rPr>
        <w:t xml:space="preserve"> общего</w:t>
      </w:r>
      <w:r w:rsidRPr="007123B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123BE">
        <w:rPr>
          <w:rFonts w:ascii="Times New Roman" w:hAnsi="Times New Roman"/>
          <w:sz w:val="24"/>
          <w:szCs w:val="24"/>
        </w:rPr>
        <w:t xml:space="preserve">образования и направлена на </w:t>
      </w:r>
      <w:r w:rsidRPr="007123BE">
        <w:rPr>
          <w:rFonts w:ascii="Times New Roman" w:hAnsi="Times New Roman"/>
          <w:bCs/>
          <w:sz w:val="24"/>
          <w:szCs w:val="24"/>
        </w:rPr>
        <w:t>информатизацию и индивидуализацию</w:t>
      </w:r>
      <w:r w:rsidRPr="007123BE">
        <w:rPr>
          <w:rFonts w:ascii="Times New Roman" w:hAnsi="Times New Roman"/>
          <w:sz w:val="24"/>
          <w:szCs w:val="24"/>
        </w:rPr>
        <w:t xml:space="preserve"> обучения подростков, формирование общей культуры, духовно-нравственное, социальное, личностное и интеллектуальное развитие обучающихся, </w:t>
      </w:r>
      <w:r w:rsidRPr="007123BE">
        <w:rPr>
          <w:rFonts w:ascii="Times New Roman" w:hAnsi="Times New Roman"/>
          <w:bCs/>
          <w:sz w:val="24"/>
          <w:szCs w:val="24"/>
        </w:rPr>
        <w:t>саморазвитие</w:t>
      </w:r>
      <w:r w:rsidRPr="007123BE">
        <w:rPr>
          <w:rFonts w:ascii="Times New Roman" w:hAnsi="Times New Roman"/>
          <w:sz w:val="24"/>
          <w:szCs w:val="24"/>
        </w:rPr>
        <w:t xml:space="preserve"> и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Основная образовательная программа основного общего и среднег</w:t>
      </w:r>
      <w:r w:rsidR="0078518B">
        <w:rPr>
          <w:lang w:val="ru-RU"/>
        </w:rPr>
        <w:t xml:space="preserve">о общего образования </w:t>
      </w:r>
      <w:r>
        <w:rPr>
          <w:lang w:val="ru-RU"/>
        </w:rPr>
        <w:t xml:space="preserve"> </w:t>
      </w:r>
      <w:r>
        <w:rPr>
          <w:bCs/>
          <w:color w:val="000000"/>
          <w:kern w:val="36"/>
          <w:lang w:val="ru-RU"/>
        </w:rPr>
        <w:t xml:space="preserve">МОУ «Средняя общеобразовательная школа № 38» </w:t>
      </w:r>
      <w:r>
        <w:rPr>
          <w:lang w:val="ru-RU"/>
        </w:rPr>
        <w:t>в соответствии с требованиями Стандарта содержит три раздела: целевой, содержательный и организационный.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rStyle w:val="51"/>
          <w:rFonts w:eastAsiaTheme="majorEastAsia"/>
          <w:lang w:val="ru-RU"/>
        </w:rPr>
        <w:t>Целевой</w:t>
      </w:r>
      <w:r>
        <w:rPr>
          <w:lang w:val="ru-RU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 основного общего и среднего общего образования, конкретизированные в соответствии с требованиями Стандарта 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Целевой раздел включает: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пояснительную записку;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планируемые результаты освоения обучающимися основной образовательной программы основного общего и среднего общего образования;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lastRenderedPageBreak/>
        <w:t>—</w:t>
      </w:r>
      <w:r>
        <w:t> </w:t>
      </w:r>
      <w:r>
        <w:rPr>
          <w:lang w:val="ru-RU"/>
        </w:rPr>
        <w:t>систему оценки достижения планируемых результатов освоения основной образовательной программы основного общего и среднего общего образования.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rStyle w:val="50"/>
          <w:lang w:val="ru-RU"/>
        </w:rPr>
        <w:t>Содержательный</w:t>
      </w:r>
      <w:r>
        <w:rPr>
          <w:lang w:val="ru-RU"/>
        </w:rPr>
        <w:t xml:space="preserve"> раздел определяет общее содержание основного общего образования и включает: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-  программно – методическое обеспечение,</w:t>
      </w:r>
    </w:p>
    <w:p w:rsidR="00520F3A" w:rsidRP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-  методическое сопровождение учебно-воспитательного процесса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rStyle w:val="50"/>
          <w:lang w:val="ru-RU"/>
        </w:rPr>
        <w:t>Организационный</w:t>
      </w:r>
      <w:r>
        <w:rPr>
          <w:lang w:val="ru-RU"/>
        </w:rPr>
        <w:t xml:space="preserve">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Организационный раздел включает: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- организацию образовательного процесса в 6-11 классах</w:t>
      </w:r>
      <w:r w:rsidR="00B372DD">
        <w:rPr>
          <w:lang w:val="ru-RU"/>
        </w:rPr>
        <w:t>;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учебный план основного общего и среднего общего образования</w:t>
      </w:r>
      <w:r w:rsidR="00B372DD">
        <w:rPr>
          <w:lang w:val="ru-RU"/>
        </w:rPr>
        <w:t>;</w:t>
      </w:r>
    </w:p>
    <w:p w:rsidR="00520F3A" w:rsidRDefault="00520F3A" w:rsidP="00520F3A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 xml:space="preserve"> _ годовой календарный график</w:t>
      </w:r>
      <w:r w:rsidR="00B372DD">
        <w:rPr>
          <w:lang w:val="ru-RU"/>
        </w:rPr>
        <w:t>;</w:t>
      </w:r>
    </w:p>
    <w:p w:rsidR="00520F3A" w:rsidRDefault="00520F3A" w:rsidP="00B372DD">
      <w:pPr>
        <w:pStyle w:val="13"/>
        <w:ind w:firstLine="708"/>
        <w:jc w:val="both"/>
        <w:rPr>
          <w:lang w:val="ru-RU"/>
        </w:rPr>
      </w:pPr>
      <w:r>
        <w:rPr>
          <w:lang w:val="ru-RU"/>
        </w:rPr>
        <w:t>—</w:t>
      </w:r>
      <w:r>
        <w:t> </w:t>
      </w:r>
      <w:r>
        <w:rPr>
          <w:lang w:val="ru-RU"/>
        </w:rPr>
        <w:t>систему условий реализации основной образовательной программы</w:t>
      </w:r>
      <w:r w:rsidR="00B372DD">
        <w:rPr>
          <w:lang w:val="ru-RU"/>
        </w:rPr>
        <w:t xml:space="preserve">, включающей характеристику кадрового состава, </w:t>
      </w:r>
      <w:r>
        <w:rPr>
          <w:lang w:val="ru-RU"/>
        </w:rPr>
        <w:t>психолого- педагогические условия реализации основной образовательной программы основного общего</w:t>
      </w:r>
      <w:r w:rsidR="00B372DD">
        <w:rPr>
          <w:lang w:val="ru-RU"/>
        </w:rPr>
        <w:t xml:space="preserve"> и среднего общего образования, материально- техническую и учебно-методическую базу, управление реализацией образовательной программы.</w:t>
      </w:r>
    </w:p>
    <w:p w:rsidR="00B372DD" w:rsidRDefault="00B372DD" w:rsidP="00B372DD">
      <w:pPr>
        <w:pStyle w:val="13"/>
        <w:ind w:firstLine="708"/>
        <w:jc w:val="both"/>
        <w:rPr>
          <w:lang w:val="ru-RU"/>
        </w:rPr>
      </w:pPr>
    </w:p>
    <w:p w:rsidR="00520F3A" w:rsidRDefault="00520F3A" w:rsidP="00520F3A">
      <w:pPr>
        <w:pStyle w:val="1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:rsidR="00520F3A" w:rsidRDefault="00520F3A" w:rsidP="00520F3A">
      <w:pPr>
        <w:rPr>
          <w:rFonts w:ascii="Times New Roman" w:hAnsi="Times New Roman"/>
          <w:sz w:val="24"/>
          <w:szCs w:val="24"/>
        </w:rPr>
      </w:pPr>
    </w:p>
    <w:p w:rsidR="00520F3A" w:rsidRDefault="00520F3A" w:rsidP="00520F3A"/>
    <w:p w:rsidR="00520F3A" w:rsidRDefault="00520F3A" w:rsidP="00520F3A"/>
    <w:p w:rsidR="00C66262" w:rsidRPr="00340FE9" w:rsidRDefault="00C66262" w:rsidP="00340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66262" w:rsidRPr="00340FE9" w:rsidSect="005A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7DF"/>
    <w:rsid w:val="00340FE9"/>
    <w:rsid w:val="003C2413"/>
    <w:rsid w:val="00492278"/>
    <w:rsid w:val="00520F3A"/>
    <w:rsid w:val="005A53D8"/>
    <w:rsid w:val="00631844"/>
    <w:rsid w:val="006637DF"/>
    <w:rsid w:val="006E3F53"/>
    <w:rsid w:val="007123BE"/>
    <w:rsid w:val="0078518B"/>
    <w:rsid w:val="00B372DD"/>
    <w:rsid w:val="00BD66C2"/>
    <w:rsid w:val="00C66262"/>
    <w:rsid w:val="00C82184"/>
    <w:rsid w:val="00D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33EC-363D-4F45-A2E1-B62B82AA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520F3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7DF"/>
    <w:pPr>
      <w:spacing w:after="0" w:line="240" w:lineRule="auto"/>
    </w:pPr>
  </w:style>
  <w:style w:type="paragraph" w:styleId="a4">
    <w:name w:val="Normal (Web)"/>
    <w:basedOn w:val="a"/>
    <w:semiHidden/>
    <w:unhideWhenUsed/>
    <w:rsid w:val="00C66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rsid w:val="00C662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520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520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1">
    <w:name w:val="Заголовок 1 Знак1"/>
    <w:link w:val="1"/>
    <w:locked/>
    <w:rsid w:val="00520F3A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51">
    <w:name w:val="Основной текст + Полужирный51"/>
    <w:rsid w:val="00520F3A"/>
    <w:rPr>
      <w:b/>
      <w:bCs/>
      <w:sz w:val="22"/>
      <w:szCs w:val="22"/>
      <w:lang w:bidi="ar-SA"/>
    </w:rPr>
  </w:style>
  <w:style w:type="character" w:customStyle="1" w:styleId="50">
    <w:name w:val="Основной текст + Полужирный50"/>
    <w:rsid w:val="00520F3A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dcterms:created xsi:type="dcterms:W3CDTF">2016-01-21T11:58:00Z</dcterms:created>
  <dcterms:modified xsi:type="dcterms:W3CDTF">2016-08-30T08:15:00Z</dcterms:modified>
</cp:coreProperties>
</file>